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40" w:before="1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BSD </w:t>
      </w:r>
      <w:r w:rsidDel="00000000" w:rsidR="00000000" w:rsidRPr="00000000">
        <w:rPr>
          <w:b w:val="1"/>
          <w:color w:val="272727"/>
          <w:sz w:val="28"/>
          <w:szCs w:val="28"/>
          <w:rtl w:val="0"/>
        </w:rPr>
        <w:t xml:space="preserve">Proposal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40" w:before="1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 14, 2021</w:t>
      </w:r>
    </w:p>
    <w:p w:rsidR="00000000" w:rsidDel="00000000" w:rsidP="00000000" w:rsidRDefault="00000000" w:rsidRPr="00000000" w14:paraId="00000003">
      <w:pPr>
        <w:shd w:fill="ffffff" w:val="clear"/>
        <w:spacing w:after="140" w:before="1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ARTICLE 6</w:t>
      </w:r>
    </w:p>
    <w:p w:rsidR="00000000" w:rsidDel="00000000" w:rsidP="00000000" w:rsidRDefault="00000000" w:rsidRPr="00000000" w14:paraId="00000004">
      <w:pPr>
        <w:shd w:fill="ffffff" w:val="clear"/>
        <w:spacing w:after="140" w:before="1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COMPLAINTS CONCERNING EMPLOYEE PERFORMANCE</w:t>
      </w:r>
    </w:p>
    <w:p w:rsidR="00000000" w:rsidDel="00000000" w:rsidP="00000000" w:rsidRDefault="00000000" w:rsidRPr="00000000" w14:paraId="00000005">
      <w:pPr>
        <w:spacing w:after="140" w:before="140" w:lineRule="auto"/>
        <w:ind w:left="540" w:hanging="260"/>
        <w:rPr>
          <w:color w:val="00ff00"/>
          <w:sz w:val="24"/>
          <w:szCs w:val="24"/>
        </w:rPr>
      </w:pPr>
      <w:r w:rsidDel="00000000" w:rsidR="00000000" w:rsidRPr="00000000">
        <w:rPr>
          <w:color w:val="272727"/>
          <w:sz w:val="24"/>
          <w:szCs w:val="24"/>
          <w:highlight w:val="white"/>
          <w:rtl w:val="0"/>
        </w:rPr>
        <w:t xml:space="preserve">C. </w:t>
      </w:r>
      <w:r w:rsidDel="00000000" w:rsidR="00000000" w:rsidRPr="00000000">
        <w:rPr>
          <w:color w:val="00ff00"/>
          <w:sz w:val="24"/>
          <w:szCs w:val="24"/>
          <w:rtl w:val="0"/>
        </w:rPr>
        <w:t xml:space="preserve">The Employee shall be notified if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trike w:val="1"/>
          <w:sz w:val="24"/>
          <w:szCs w:val="24"/>
          <w:highlight w:val="green"/>
          <w:rtl w:val="0"/>
        </w:rPr>
        <w:t xml:space="preserve">If</w:t>
      </w:r>
      <w:r w:rsidDel="00000000" w:rsidR="00000000" w:rsidRPr="00000000">
        <w:rPr>
          <w:color w:val="272727"/>
          <w:sz w:val="24"/>
          <w:szCs w:val="24"/>
          <w:highlight w:val="white"/>
          <w:rtl w:val="0"/>
        </w:rPr>
        <w:t xml:space="preserve"> a</w:t>
      </w:r>
      <w:r w:rsidDel="00000000" w:rsidR="00000000" w:rsidRPr="00000000">
        <w:rPr>
          <w:b w:val="1"/>
          <w:color w:val="272727"/>
          <w:sz w:val="24"/>
          <w:szCs w:val="24"/>
          <w:highlight w:val="white"/>
          <w:u w:val="single"/>
          <w:rtl w:val="0"/>
        </w:rPr>
        <w:t xml:space="preserve"> formal</w:t>
      </w:r>
      <w:r w:rsidDel="00000000" w:rsidR="00000000" w:rsidRPr="00000000">
        <w:rPr>
          <w:color w:val="272727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b w:val="1"/>
          <w:strike w:val="1"/>
          <w:color w:val="272727"/>
          <w:sz w:val="24"/>
          <w:szCs w:val="24"/>
          <w:highlight w:val="white"/>
          <w:rtl w:val="0"/>
        </w:rPr>
        <w:t xml:space="preserve">specific</w:t>
      </w:r>
      <w:r w:rsidDel="00000000" w:rsidR="00000000" w:rsidRPr="00000000">
        <w:rPr>
          <w:color w:val="272727"/>
          <w:sz w:val="24"/>
          <w:szCs w:val="24"/>
          <w:highlight w:val="white"/>
          <w:rtl w:val="0"/>
        </w:rPr>
        <w:t xml:space="preserve"> complaint is recorded in the employee’s </w:t>
      </w:r>
      <w:r w:rsidDel="00000000" w:rsidR="00000000" w:rsidRPr="00000000">
        <w:rPr>
          <w:color w:val="272727"/>
          <w:sz w:val="24"/>
          <w:szCs w:val="24"/>
          <w:highlight w:val="white"/>
          <w:rtl w:val="0"/>
        </w:rPr>
        <w:t xml:space="preserve">working file,</w:t>
      </w:r>
      <w:r w:rsidDel="00000000" w:rsidR="00000000" w:rsidRPr="00000000">
        <w:rPr>
          <w:color w:val="272727"/>
          <w:sz w:val="24"/>
          <w:szCs w:val="24"/>
          <w:highlight w:val="white"/>
          <w:rtl w:val="0"/>
        </w:rPr>
        <w:t xml:space="preserve"> personnel file or used as a basis of a written judgment of the employee, the name of the complainant shall be included in the written record </w:t>
      </w:r>
      <w:r w:rsidDel="00000000" w:rsidR="00000000" w:rsidRPr="00000000">
        <w:rPr>
          <w:color w:val="00ff00"/>
          <w:sz w:val="24"/>
          <w:szCs w:val="24"/>
          <w:rtl w:val="0"/>
        </w:rPr>
        <w:t xml:space="preserve">and the employees shall have the right to review the record and attach a rebuttal to any claims.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Ready for BEA 10/14/2021-MBF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